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8" w:type="dxa"/>
        <w:jc w:val="center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8"/>
      </w:tblGrid>
      <w:tr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" w:hRule="atLeast"/>
          <w:jc w:val="center"/>
        </w:trPr>
        <w:tc>
          <w:tcPr>
            <w:tcW w:w="8768" w:type="dxa"/>
            <w:tcBorders>
              <w:top w:val="nil"/>
              <w:left w:val="nil"/>
              <w:bottom w:val="thinThickSmallGap" w:color="FF0000" w:sz="24" w:space="0"/>
              <w:right w:val="nil"/>
            </w:tcBorders>
          </w:tcPr>
          <w:p>
            <w:pPr>
              <w:spacing w:line="900" w:lineRule="exact"/>
              <w:jc w:val="distribute"/>
              <w:rPr>
                <w:rFonts w:eastAsia="华康简标题宋"/>
                <w:b/>
                <w:bCs/>
                <w:color w:val="FF0000"/>
                <w:sz w:val="52"/>
                <w:szCs w:val="52"/>
              </w:rPr>
            </w:pPr>
            <w:r>
              <w:rPr>
                <w:rFonts w:hint="eastAsia" w:eastAsia="仿宋_GB2312"/>
                <w:b/>
                <w:bCs/>
                <w:color w:val="FF0000"/>
                <w:sz w:val="56"/>
                <w:szCs w:val="56"/>
                <w:lang w:eastAsia="zh-CN"/>
              </w:rPr>
              <w:t>东莞市</w:t>
            </w:r>
            <w:r>
              <w:rPr>
                <w:rFonts w:hint="eastAsia" w:eastAsia="仿宋_GB2312"/>
                <w:b/>
                <w:bCs/>
                <w:color w:val="FF0000"/>
                <w:sz w:val="56"/>
                <w:szCs w:val="56"/>
              </w:rPr>
              <w:t>民营企业家</w:t>
            </w:r>
            <w:r>
              <w:rPr>
                <w:rFonts w:hint="eastAsia" w:eastAsia="仿宋_GB2312"/>
                <w:b/>
                <w:bCs/>
                <w:color w:val="FF0000"/>
                <w:sz w:val="56"/>
                <w:szCs w:val="56"/>
                <w:lang w:eastAsia="zh-CN"/>
              </w:rPr>
              <w:t>日组织委员</w:t>
            </w:r>
            <w:r>
              <w:rPr>
                <w:rFonts w:hint="eastAsia" w:eastAsia="仿宋_GB2312"/>
                <w:b/>
                <w:bCs/>
                <w:color w:val="FF0000"/>
                <w:sz w:val="56"/>
                <w:szCs w:val="56"/>
              </w:rPr>
              <w:t>会</w:t>
            </w:r>
          </w:p>
        </w:tc>
      </w:tr>
    </w:tbl>
    <w:p>
      <w:pPr>
        <w:spacing w:line="600" w:lineRule="exact"/>
        <w:jc w:val="right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 xml:space="preserve">       　　　　　　　　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东莞市高质量发展领军企业、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优秀民营企业家、优秀青年民营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企业家评选的通知</w:t>
      </w: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各有关单位、各镇街（园区）、相关商会协会：</w:t>
      </w:r>
    </w:p>
    <w:p>
      <w:pPr>
        <w:snapToGrid w:val="0"/>
        <w:spacing w:line="600" w:lineRule="exact"/>
        <w:ind w:firstLine="630"/>
        <w:rPr>
          <w:rFonts w:eastAsia="仿宋_GB2312"/>
          <w:sz w:val="31"/>
          <w:szCs w:val="31"/>
        </w:rPr>
      </w:pPr>
      <w:r>
        <w:rPr>
          <w:rFonts w:hint="eastAsia" w:eastAsia="仿宋_GB2312"/>
          <w:sz w:val="32"/>
          <w:szCs w:val="32"/>
        </w:rPr>
        <w:t>为贯彻落实《关于进一步促进民营经济高质量发展的若干措施》，增强民营企业家社会责任感、荣誉感，弘扬企业家精神，拟于11月1日举办民营企业家</w:t>
      </w:r>
      <w:r>
        <w:rPr>
          <w:rFonts w:hint="eastAsia" w:eastAsia="仿宋_GB2312"/>
          <w:sz w:val="32"/>
          <w:szCs w:val="32"/>
          <w:lang w:eastAsia="zh-CN"/>
        </w:rPr>
        <w:t>日活动。届时，将邀请一批</w:t>
      </w:r>
      <w:r>
        <w:rPr>
          <w:rFonts w:hint="eastAsia" w:eastAsia="仿宋_GB2312"/>
          <w:sz w:val="32"/>
          <w:szCs w:val="32"/>
        </w:rPr>
        <w:t>高质量发展领军企业、优秀民营企业家</w:t>
      </w:r>
      <w:r>
        <w:rPr>
          <w:rFonts w:hint="eastAsia" w:eastAsia="仿宋_GB2312"/>
          <w:sz w:val="32"/>
          <w:szCs w:val="32"/>
          <w:lang w:eastAsia="zh-CN"/>
        </w:rPr>
        <w:t>共同参与活动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1"/>
          <w:szCs w:val="31"/>
        </w:rPr>
        <w:t>为确保该项工作顺利开展，请贵单位根据</w:t>
      </w:r>
      <w:r>
        <w:rPr>
          <w:rFonts w:hint="eastAsia" w:eastAsia="仿宋_GB2312"/>
          <w:sz w:val="31"/>
          <w:szCs w:val="31"/>
        </w:rPr>
        <w:t>工作</w:t>
      </w:r>
      <w:r>
        <w:rPr>
          <w:rFonts w:eastAsia="仿宋_GB2312"/>
          <w:sz w:val="31"/>
          <w:szCs w:val="31"/>
        </w:rPr>
        <w:t>职能，按照</w:t>
      </w:r>
      <w:r>
        <w:rPr>
          <w:rFonts w:hint="eastAsia" w:eastAsia="仿宋_GB2312"/>
          <w:sz w:val="31"/>
          <w:szCs w:val="31"/>
        </w:rPr>
        <w:t>评选条件推荐东莞市高质量发展领军企业、优秀民营企业家、优秀青年民营企业家人选</w:t>
      </w:r>
      <w:r>
        <w:rPr>
          <w:rFonts w:eastAsia="仿宋_GB2312"/>
          <w:sz w:val="31"/>
          <w:szCs w:val="31"/>
        </w:rPr>
        <w:t>，并请于</w:t>
      </w:r>
      <w:r>
        <w:rPr>
          <w:rFonts w:hint="eastAsia" w:eastAsia="仿宋_GB2312"/>
          <w:sz w:val="31"/>
          <w:szCs w:val="31"/>
        </w:rPr>
        <w:t>9</w:t>
      </w:r>
      <w:r>
        <w:rPr>
          <w:rFonts w:eastAsia="仿宋_GB2312"/>
          <w:sz w:val="31"/>
          <w:szCs w:val="31"/>
        </w:rPr>
        <w:t>月</w:t>
      </w:r>
      <w:r>
        <w:rPr>
          <w:rFonts w:hint="eastAsia" w:eastAsia="仿宋_GB2312"/>
          <w:sz w:val="31"/>
          <w:szCs w:val="31"/>
        </w:rPr>
        <w:t>26</w:t>
      </w:r>
      <w:r>
        <w:rPr>
          <w:rFonts w:eastAsia="仿宋_GB2312"/>
          <w:sz w:val="31"/>
          <w:szCs w:val="31"/>
        </w:rPr>
        <w:t>日前将推荐材料</w:t>
      </w:r>
      <w:r>
        <w:rPr>
          <w:rFonts w:hint="eastAsia" w:eastAsia="仿宋_GB2312"/>
          <w:sz w:val="31"/>
          <w:szCs w:val="31"/>
        </w:rPr>
        <w:t>(</w:t>
      </w:r>
      <w:r>
        <w:rPr>
          <w:rFonts w:hint="eastAsia" w:eastAsia="仿宋_GB2312"/>
          <w:sz w:val="32"/>
          <w:szCs w:val="32"/>
        </w:rPr>
        <w:t>电子版和盖章PDF</w:t>
      </w:r>
      <w:r>
        <w:rPr>
          <w:rFonts w:eastAsia="仿宋_GB2312"/>
          <w:sz w:val="32"/>
          <w:szCs w:val="32"/>
        </w:rPr>
        <w:t>版</w:t>
      </w:r>
      <w:r>
        <w:rPr>
          <w:rFonts w:hint="eastAsia" w:eastAsia="仿宋_GB2312"/>
          <w:sz w:val="31"/>
          <w:szCs w:val="31"/>
        </w:rPr>
        <w:t>）</w:t>
      </w:r>
      <w:r>
        <w:rPr>
          <w:rFonts w:eastAsia="仿宋_GB2312"/>
          <w:sz w:val="31"/>
          <w:szCs w:val="31"/>
        </w:rPr>
        <w:t>报送</w:t>
      </w:r>
      <w:r>
        <w:rPr>
          <w:rFonts w:hint="eastAsia" w:eastAsia="仿宋_GB2312"/>
          <w:sz w:val="31"/>
          <w:szCs w:val="31"/>
        </w:rPr>
        <w:t>至“市工业和信息化局中小企业综合服务科”OA。</w:t>
      </w:r>
    </w:p>
    <w:p>
      <w:pPr>
        <w:snapToGrid w:val="0"/>
        <w:spacing w:line="600" w:lineRule="exact"/>
        <w:ind w:firstLine="63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特此通知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600" w:lineRule="exact"/>
        <w:ind w:left="1857" w:leftChars="294" w:hanging="1240" w:hangingChars="40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附件：1</w:t>
      </w:r>
      <w:r>
        <w:rPr>
          <w:rFonts w:hint="eastAsia" w:eastAsia="仿宋_GB2312"/>
          <w:sz w:val="31"/>
          <w:szCs w:val="31"/>
        </w:rPr>
        <w:t>.东莞市高质量发展领军企业、优秀（青年）民营企业家评选方案</w:t>
      </w:r>
    </w:p>
    <w:p>
      <w:pPr>
        <w:spacing w:line="600" w:lineRule="exact"/>
        <w:ind w:firstLine="1550" w:firstLineChars="50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2</w:t>
      </w:r>
      <w:r>
        <w:rPr>
          <w:rFonts w:hint="eastAsia" w:eastAsia="仿宋_GB2312"/>
          <w:sz w:val="31"/>
          <w:szCs w:val="31"/>
        </w:rPr>
        <w:t>.东莞市高质量发展领军企业</w:t>
      </w:r>
      <w:r>
        <w:rPr>
          <w:rFonts w:hint="eastAsia" w:eastAsia="仿宋_GB2312"/>
          <w:sz w:val="31"/>
          <w:szCs w:val="31"/>
          <w:lang w:eastAsia="zh-CN"/>
        </w:rPr>
        <w:t>推荐</w:t>
      </w:r>
      <w:r>
        <w:rPr>
          <w:rFonts w:hint="eastAsia" w:eastAsia="仿宋_GB2312"/>
          <w:sz w:val="31"/>
          <w:szCs w:val="31"/>
        </w:rPr>
        <w:t>表</w:t>
      </w:r>
    </w:p>
    <w:p>
      <w:pPr>
        <w:snapToGrid w:val="0"/>
        <w:spacing w:line="600" w:lineRule="exact"/>
        <w:ind w:left="1096" w:leftChars="522" w:firstLine="435" w:firstLineChars="150"/>
        <w:rPr>
          <w:rFonts w:eastAsia="仿宋_GB2312"/>
          <w:sz w:val="31"/>
          <w:szCs w:val="31"/>
        </w:rPr>
      </w:pPr>
      <w:r>
        <w:rPr>
          <w:rFonts w:hint="eastAsia" w:eastAsia="仿宋_GB2312"/>
          <w:spacing w:val="-10"/>
          <w:sz w:val="31"/>
          <w:szCs w:val="31"/>
        </w:rPr>
        <w:t>3.</w:t>
      </w:r>
      <w:r>
        <w:rPr>
          <w:rFonts w:hint="eastAsia" w:eastAsia="仿宋_GB2312"/>
          <w:sz w:val="31"/>
          <w:szCs w:val="31"/>
        </w:rPr>
        <w:t>东莞市优秀（青年）民营企业家</w:t>
      </w:r>
      <w:r>
        <w:rPr>
          <w:rFonts w:hint="eastAsia" w:eastAsia="仿宋_GB2312"/>
          <w:sz w:val="31"/>
          <w:szCs w:val="31"/>
          <w:lang w:eastAsia="zh-CN"/>
        </w:rPr>
        <w:t>推荐</w:t>
      </w:r>
      <w:r>
        <w:rPr>
          <w:rFonts w:hint="eastAsia" w:eastAsia="仿宋_GB2312"/>
          <w:sz w:val="31"/>
          <w:szCs w:val="31"/>
        </w:rPr>
        <w:t>表</w:t>
      </w:r>
    </w:p>
    <w:p>
      <w:pPr>
        <w:snapToGrid w:val="0"/>
        <w:spacing w:line="600" w:lineRule="exact"/>
        <w:ind w:left="1096" w:leftChars="522" w:firstLine="465" w:firstLineChars="150"/>
        <w:rPr>
          <w:rFonts w:eastAsia="仿宋_GB2312"/>
          <w:sz w:val="31"/>
          <w:szCs w:val="31"/>
        </w:rPr>
      </w:pPr>
    </w:p>
    <w:p>
      <w:pPr>
        <w:snapToGrid w:val="0"/>
        <w:spacing w:line="60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right="930"/>
        <w:jc w:val="center"/>
        <w:rPr>
          <w:rFonts w:eastAsia="仿宋_GB2312"/>
          <w:kern w:val="0"/>
          <w:sz w:val="31"/>
          <w:szCs w:val="31"/>
        </w:rPr>
      </w:pPr>
      <w:r>
        <w:rPr>
          <w:rFonts w:hint="eastAsia" w:eastAsia="仿宋_GB2312"/>
          <w:kern w:val="0"/>
          <w:sz w:val="31"/>
          <w:szCs w:val="31"/>
        </w:rPr>
        <w:t xml:space="preserve">                     </w:t>
      </w:r>
      <w:r>
        <w:rPr>
          <w:rFonts w:hint="eastAsia" w:eastAsia="仿宋_GB2312"/>
          <w:kern w:val="0"/>
          <w:sz w:val="31"/>
          <w:szCs w:val="31"/>
          <w:lang w:eastAsia="zh-CN"/>
        </w:rPr>
        <w:t>东莞市</w:t>
      </w:r>
      <w:r>
        <w:rPr>
          <w:rFonts w:hint="eastAsia" w:eastAsia="仿宋_GB2312"/>
          <w:kern w:val="0"/>
          <w:sz w:val="31"/>
          <w:szCs w:val="31"/>
        </w:rPr>
        <w:t>民营企业家</w:t>
      </w:r>
      <w:r>
        <w:rPr>
          <w:rFonts w:hint="eastAsia" w:eastAsia="仿宋_GB2312"/>
          <w:kern w:val="0"/>
          <w:sz w:val="31"/>
          <w:szCs w:val="31"/>
          <w:lang w:eastAsia="zh-CN"/>
        </w:rPr>
        <w:t>日组织委员</w:t>
      </w:r>
      <w:r>
        <w:rPr>
          <w:rFonts w:hint="eastAsia" w:eastAsia="仿宋_GB2312"/>
          <w:kern w:val="0"/>
          <w:sz w:val="31"/>
          <w:szCs w:val="31"/>
        </w:rPr>
        <w:t xml:space="preserve">会                                                       </w:t>
      </w:r>
    </w:p>
    <w:p>
      <w:pPr>
        <w:autoSpaceDE w:val="0"/>
        <w:autoSpaceDN w:val="0"/>
        <w:adjustRightInd w:val="0"/>
        <w:snapToGrid w:val="0"/>
        <w:spacing w:line="600" w:lineRule="exact"/>
        <w:ind w:right="620"/>
        <w:jc w:val="center"/>
        <w:rPr>
          <w:rFonts w:eastAsia="仿宋_GB2312"/>
          <w:kern w:val="0"/>
          <w:sz w:val="31"/>
          <w:szCs w:val="31"/>
        </w:rPr>
      </w:pPr>
      <w:r>
        <w:rPr>
          <w:rFonts w:eastAsia="仿宋_GB2312"/>
          <w:kern w:val="0"/>
          <w:sz w:val="31"/>
          <w:szCs w:val="31"/>
        </w:rPr>
        <w:t xml:space="preserve">                          </w:t>
      </w:r>
      <w:r>
        <w:rPr>
          <w:rFonts w:hint="eastAsia" w:eastAsia="仿宋_GB2312"/>
          <w:kern w:val="0"/>
          <w:sz w:val="31"/>
          <w:szCs w:val="31"/>
        </w:rPr>
        <w:t>2023年9月20日</w:t>
      </w:r>
    </w:p>
    <w:p>
      <w:pPr>
        <w:snapToGrid w:val="0"/>
        <w:spacing w:line="600" w:lineRule="exact"/>
        <w:ind w:firstLine="620" w:firstLineChars="200"/>
        <w:rPr>
          <w:rFonts w:eastAsia="仿宋_GB2312"/>
          <w:sz w:val="31"/>
          <w:szCs w:val="31"/>
        </w:rPr>
      </w:pPr>
    </w:p>
    <w:p>
      <w:pPr>
        <w:snapToGrid w:val="0"/>
        <w:spacing w:line="600" w:lineRule="exact"/>
        <w:ind w:firstLine="620" w:firstLineChars="200"/>
        <w:rPr>
          <w:rFonts w:eastAsia="仿宋_GB2312"/>
          <w:sz w:val="31"/>
          <w:szCs w:val="31"/>
        </w:rPr>
      </w:pPr>
    </w:p>
    <w:p>
      <w:pPr>
        <w:snapToGrid w:val="0"/>
        <w:spacing w:line="600" w:lineRule="exact"/>
        <w:jc w:val="center"/>
        <w:rPr>
          <w:rFonts w:eastAsia="仿宋_GB2312"/>
          <w:sz w:val="31"/>
          <w:szCs w:val="31"/>
        </w:rPr>
      </w:pPr>
      <w:r>
        <w:rPr>
          <w:rFonts w:hint="eastAsia" w:eastAsia="仿宋_GB2312"/>
          <w:sz w:val="31"/>
          <w:szCs w:val="31"/>
        </w:rPr>
        <w:t>（联系人：刘子伊，电话：</w:t>
      </w:r>
      <w:r>
        <w:rPr>
          <w:rFonts w:hint="eastAsia" w:eastAsia="仿宋_GB2312"/>
          <w:sz w:val="31"/>
          <w:szCs w:val="31"/>
          <w:lang w:val="en-US" w:eastAsia="zh-CN"/>
        </w:rPr>
        <w:t>13429993846，22220103</w:t>
      </w:r>
      <w:r>
        <w:rPr>
          <w:rFonts w:hint="eastAsia" w:eastAsia="仿宋_GB2312"/>
          <w:sz w:val="31"/>
          <w:szCs w:val="31"/>
        </w:rPr>
        <w:t>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kern w:val="0"/>
          <w:sz w:val="31"/>
          <w:szCs w:val="31"/>
        </w:rPr>
        <w:br w:type="page"/>
      </w: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高质量发展领军企业、优秀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（青年）民营企业家评选</w:t>
      </w:r>
      <w:r>
        <w:rPr>
          <w:rFonts w:eastAsia="方正小标宋简体"/>
          <w:sz w:val="42"/>
          <w:szCs w:val="42"/>
        </w:rPr>
        <w:t>方案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贯彻落实《关于进一步促进民营经济高质量发展的若干措施》（东委字〔2023〕1号），树立优秀民营企业家的先进典型，增强优秀民营企业家社会责任感、荣誉感，弘扬企业家精神，营造鼓励、支持、引导民营经济发展的浓厚氛围，进一步提振民营企业信心，遴选出一批具有示范带动作用的优秀民营企业家</w:t>
      </w:r>
      <w:r>
        <w:rPr>
          <w:rFonts w:eastAsia="仿宋_GB2312"/>
          <w:sz w:val="32"/>
          <w:szCs w:val="32"/>
        </w:rPr>
        <w:t>。为做好评选有关工作，特制订本方案。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称号</w:t>
      </w:r>
      <w:r>
        <w:rPr>
          <w:rFonts w:eastAsia="黑体"/>
          <w:sz w:val="32"/>
          <w:szCs w:val="32"/>
        </w:rPr>
        <w:t>名称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东莞市高质量发展领军企业、东莞市优秀民营企业家、东莞市优秀青年民营企业家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、评选原则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按照公平、公正、公开的原则开展评选工作</w:t>
      </w:r>
      <w:r>
        <w:rPr>
          <w:rFonts w:hint="eastAsia" w:eastAsia="仿宋_GB2312"/>
          <w:kern w:val="0"/>
          <w:sz w:val="32"/>
          <w:szCs w:val="32"/>
        </w:rPr>
        <w:t>，称号有效期为五年，在有效期内，企业经营或企业家个人有严重违法行为的，取消其称号，已获得该称号的，五年内不重复参加评选。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三、评选名额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东莞市高质量发展领军企业每年不超过20家，优秀民营企业家、优秀青年民营企业家每年</w:t>
      </w:r>
      <w:r>
        <w:rPr>
          <w:rFonts w:hint="eastAsia" w:eastAsia="仿宋_GB2312"/>
          <w:sz w:val="32"/>
          <w:szCs w:val="32"/>
          <w:lang w:eastAsia="zh-CN"/>
        </w:rPr>
        <w:t>各</w:t>
      </w:r>
      <w:r>
        <w:rPr>
          <w:rFonts w:hint="eastAsia" w:eastAsia="仿宋_GB2312"/>
          <w:sz w:val="32"/>
          <w:szCs w:val="32"/>
        </w:rPr>
        <w:t>不超过30人。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四、评选条件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（一）东莞高质量发展领军企业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1.企业发展符合国家产业政策，在经营管理、科技创新等高质量发展方面成效显著，具有良好的信用信誉，积极承担社会责任，为东莞经济社会做出卓越贡献；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  <w:lang w:eastAsia="zh-CN"/>
        </w:rPr>
        <w:t>企业在莞稳定发展，在行业具有领军地位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（二）东莞市优秀（青年）民营企业家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具有独立法人资格的各类企业的投资人、正职领导（董事局</w:t>
      </w:r>
      <w:r>
        <w:rPr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主席、董事长、总裁、总经理）；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2.遵守国家法律法规，具有突出的创业创新实践和先进的经营理念，积极践行社会主义核心价值观，弘扬企业家精神，切实履行社会责任，具有良好的品行和公众形象，</w:t>
      </w:r>
      <w:r>
        <w:rPr>
          <w:rFonts w:eastAsia="仿宋_GB2312"/>
          <w:sz w:val="32"/>
          <w:szCs w:val="32"/>
        </w:rPr>
        <w:t>无违法违纪行为；</w:t>
      </w:r>
    </w:p>
    <w:p>
      <w:pPr>
        <w:spacing w:line="60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3.</w:t>
      </w:r>
      <w:r>
        <w:rPr>
          <w:rFonts w:eastAsia="仿宋_GB2312"/>
          <w:snapToGrid w:val="0"/>
          <w:kern w:val="0"/>
          <w:sz w:val="32"/>
          <w:szCs w:val="32"/>
        </w:rPr>
        <w:t>诚信经营，注重企业品牌建设，坚持自主创新和绿色发展，具有良好的成长性和可持续发展能力，在行业内有较大影响力；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积极参与光彩事业、公益慈善事业，积极构建和谐劳动关系，</w:t>
      </w:r>
      <w:r>
        <w:rPr>
          <w:rFonts w:eastAsia="仿宋_GB2312"/>
          <w:sz w:val="32"/>
          <w:szCs w:val="32"/>
        </w:rPr>
        <w:t>具有高度的社会责任感和良好的公众形象的；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东莞市优秀青年民营企业家要求年龄在45周岁以下。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、评选机构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东莞市高质量发展领军企业、优秀（青年）民营企业家评选</w:t>
      </w:r>
      <w:r>
        <w:rPr>
          <w:rFonts w:eastAsia="仿宋_GB2312"/>
          <w:sz w:val="32"/>
          <w:szCs w:val="32"/>
        </w:rPr>
        <w:t>活动由</w:t>
      </w:r>
      <w:r>
        <w:rPr>
          <w:rFonts w:hint="eastAsia" w:eastAsia="仿宋_GB2312"/>
          <w:kern w:val="0"/>
          <w:sz w:val="31"/>
          <w:szCs w:val="31"/>
          <w:lang w:eastAsia="zh-CN"/>
        </w:rPr>
        <w:t>东莞市</w:t>
      </w:r>
      <w:r>
        <w:rPr>
          <w:rFonts w:hint="eastAsia" w:eastAsia="仿宋_GB2312"/>
          <w:kern w:val="0"/>
          <w:sz w:val="31"/>
          <w:szCs w:val="31"/>
        </w:rPr>
        <w:t>民营企业家</w:t>
      </w:r>
      <w:r>
        <w:rPr>
          <w:rFonts w:hint="eastAsia" w:eastAsia="仿宋_GB2312"/>
          <w:kern w:val="0"/>
          <w:sz w:val="31"/>
          <w:szCs w:val="31"/>
          <w:lang w:eastAsia="zh-CN"/>
        </w:rPr>
        <w:t>日组织委员</w:t>
      </w:r>
      <w:r>
        <w:rPr>
          <w:rFonts w:hint="eastAsia" w:eastAsia="仿宋_GB2312"/>
          <w:kern w:val="0"/>
          <w:sz w:val="31"/>
          <w:szCs w:val="31"/>
        </w:rPr>
        <w:t>会</w:t>
      </w:r>
      <w:r>
        <w:rPr>
          <w:rFonts w:eastAsia="仿宋_GB2312"/>
          <w:sz w:val="32"/>
          <w:szCs w:val="32"/>
        </w:rPr>
        <w:t>负责组织评选工作。下设评选办公室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负责具体的评选工作。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、评选程序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推荐</w:t>
      </w:r>
      <w:r>
        <w:rPr>
          <w:rFonts w:eastAsia="仿宋_GB2312"/>
          <w:b/>
          <w:sz w:val="32"/>
          <w:szCs w:val="32"/>
        </w:rPr>
        <w:t>（</w:t>
      </w:r>
      <w:r>
        <w:rPr>
          <w:rFonts w:hint="eastAsia" w:eastAsia="仿宋_GB2312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20</w:t>
      </w:r>
      <w:r>
        <w:rPr>
          <w:rFonts w:eastAsia="仿宋_GB2312"/>
          <w:b/>
          <w:sz w:val="32"/>
          <w:szCs w:val="32"/>
        </w:rPr>
        <w:t>日-</w:t>
      </w:r>
      <w:r>
        <w:rPr>
          <w:rFonts w:hint="eastAsia" w:eastAsia="仿宋_GB2312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26</w:t>
      </w:r>
      <w:r>
        <w:rPr>
          <w:rFonts w:eastAsia="仿宋_GB2312"/>
          <w:b/>
          <w:sz w:val="32"/>
          <w:szCs w:val="32"/>
        </w:rPr>
        <w:t>日）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1.个人申报：按照自愿申报原则，企业或者本人填写附件2、附件3，加盖企业公章，将申报资料（电子版和扫描版）报送至“18566957138@163.com”。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2.单位推荐：</w:t>
      </w:r>
      <w:r>
        <w:rPr>
          <w:rFonts w:eastAsia="仿宋_GB2312"/>
          <w:sz w:val="32"/>
          <w:szCs w:val="32"/>
        </w:rPr>
        <w:t>由各镇街、有关部门、商</w:t>
      </w:r>
      <w:r>
        <w:rPr>
          <w:rFonts w:hint="eastAsia" w:eastAsia="仿宋_GB2312"/>
          <w:sz w:val="32"/>
          <w:szCs w:val="32"/>
        </w:rPr>
        <w:t>会</w:t>
      </w:r>
      <w:r>
        <w:rPr>
          <w:rFonts w:eastAsia="仿宋_GB2312"/>
          <w:sz w:val="32"/>
          <w:szCs w:val="32"/>
        </w:rPr>
        <w:t>协会推荐，推荐单位将申报资料（</w:t>
      </w:r>
      <w:r>
        <w:rPr>
          <w:rFonts w:hint="eastAsia" w:eastAsia="仿宋_GB2312"/>
          <w:sz w:val="32"/>
          <w:szCs w:val="32"/>
        </w:rPr>
        <w:t>电子版和</w:t>
      </w:r>
      <w:r>
        <w:rPr>
          <w:rFonts w:hint="eastAsia" w:eastAsia="仿宋_GB2312"/>
          <w:sz w:val="32"/>
          <w:szCs w:val="32"/>
          <w:lang w:eastAsia="zh-CN"/>
        </w:rPr>
        <w:t>扫描</w:t>
      </w:r>
      <w:r>
        <w:rPr>
          <w:rFonts w:eastAsia="仿宋_GB2312"/>
          <w:sz w:val="32"/>
          <w:szCs w:val="32"/>
        </w:rPr>
        <w:t>版）报送</w:t>
      </w:r>
      <w:r>
        <w:rPr>
          <w:rFonts w:hint="eastAsia" w:eastAsia="仿宋_GB2312"/>
          <w:sz w:val="32"/>
          <w:szCs w:val="32"/>
        </w:rPr>
        <w:t>至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“18566957138@163.com”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评选（</w:t>
      </w:r>
      <w:r>
        <w:rPr>
          <w:rFonts w:hint="eastAsia" w:eastAsia="仿宋_GB2312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27</w:t>
      </w:r>
      <w:r>
        <w:rPr>
          <w:rFonts w:eastAsia="仿宋_GB2312"/>
          <w:b/>
          <w:sz w:val="32"/>
          <w:szCs w:val="32"/>
        </w:rPr>
        <w:t>日-</w:t>
      </w:r>
      <w:r>
        <w:rPr>
          <w:rFonts w:hint="eastAsia" w:eastAsia="仿宋_GB2312"/>
          <w:b/>
          <w:sz w:val="32"/>
          <w:szCs w:val="32"/>
        </w:rPr>
        <w:t>10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13</w:t>
      </w:r>
      <w:r>
        <w:rPr>
          <w:rFonts w:eastAsia="仿宋_GB2312"/>
          <w:b/>
          <w:sz w:val="32"/>
          <w:szCs w:val="32"/>
        </w:rPr>
        <w:t>日）。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评选办公室按照评选标准，对申报材料进行初步审查，并提出候选人名单，经初审后进行综合评价，报组委会</w:t>
      </w:r>
      <w:r>
        <w:rPr>
          <w:rFonts w:hint="eastAsia" w:eastAsia="仿宋_GB2312"/>
          <w:kern w:val="0"/>
          <w:sz w:val="32"/>
          <w:szCs w:val="32"/>
        </w:rPr>
        <w:t>复审</w:t>
      </w:r>
      <w:r>
        <w:rPr>
          <w:rFonts w:eastAsia="仿宋_GB2312"/>
          <w:kern w:val="0"/>
          <w:sz w:val="32"/>
          <w:szCs w:val="32"/>
        </w:rPr>
        <w:t>候选名单</w:t>
      </w:r>
      <w:r>
        <w:rPr>
          <w:rFonts w:hint="eastAsia" w:eastAsia="仿宋_GB2312"/>
          <w:kern w:val="0"/>
          <w:sz w:val="32"/>
          <w:szCs w:val="32"/>
        </w:rPr>
        <w:t>，并向各相关部门、镇街（园区）征求意见，最终确定候选名单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公示（</w:t>
      </w:r>
      <w:r>
        <w:rPr>
          <w:rFonts w:hint="eastAsia" w:eastAsia="仿宋_GB2312"/>
          <w:b/>
          <w:sz w:val="32"/>
          <w:szCs w:val="32"/>
        </w:rPr>
        <w:t>10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16</w:t>
      </w:r>
      <w:r>
        <w:rPr>
          <w:rFonts w:eastAsia="仿宋_GB2312"/>
          <w:b/>
          <w:sz w:val="32"/>
          <w:szCs w:val="32"/>
        </w:rPr>
        <w:t>日-</w:t>
      </w:r>
      <w:r>
        <w:rPr>
          <w:rFonts w:hint="eastAsia" w:eastAsia="仿宋_GB2312"/>
          <w:b/>
          <w:sz w:val="32"/>
          <w:szCs w:val="32"/>
        </w:rPr>
        <w:t>10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20</w:t>
      </w:r>
      <w:r>
        <w:rPr>
          <w:rFonts w:eastAsia="仿宋_GB2312"/>
          <w:b/>
          <w:sz w:val="32"/>
          <w:szCs w:val="32"/>
        </w:rPr>
        <w:t>日）。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候选人名单</w:t>
      </w:r>
      <w:r>
        <w:rPr>
          <w:rFonts w:hint="eastAsia" w:eastAsia="仿宋_GB2312"/>
          <w:sz w:val="32"/>
          <w:szCs w:val="32"/>
        </w:rPr>
        <w:t>在新闻媒体上进行公示</w:t>
      </w:r>
      <w:r>
        <w:rPr>
          <w:rFonts w:eastAsia="仿宋_GB2312"/>
          <w:sz w:val="32"/>
          <w:szCs w:val="32"/>
        </w:rPr>
        <w:t>，广泛征求社会意见，公示期为5个工作日。</w:t>
      </w:r>
    </w:p>
    <w:p>
      <w:pPr>
        <w:tabs>
          <w:tab w:val="left" w:pos="587"/>
        </w:tabs>
        <w:spacing w:line="60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（四）</w:t>
      </w:r>
      <w:r>
        <w:rPr>
          <w:rFonts w:eastAsia="仿宋_GB2312"/>
          <w:b/>
          <w:bCs/>
          <w:kern w:val="0"/>
          <w:sz w:val="32"/>
          <w:szCs w:val="32"/>
        </w:rPr>
        <w:t>评定</w:t>
      </w:r>
      <w:r>
        <w:rPr>
          <w:rFonts w:eastAsia="仿宋_GB2312"/>
          <w:b/>
          <w:bCs/>
          <w:sz w:val="32"/>
          <w:szCs w:val="32"/>
        </w:rPr>
        <w:t>（</w:t>
      </w:r>
      <w:r>
        <w:rPr>
          <w:rFonts w:hint="eastAsia" w:eastAsia="仿宋_GB2312"/>
          <w:b/>
          <w:sz w:val="32"/>
          <w:szCs w:val="32"/>
        </w:rPr>
        <w:t>10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23</w:t>
      </w:r>
      <w:r>
        <w:rPr>
          <w:rFonts w:eastAsia="仿宋_GB2312"/>
          <w:b/>
          <w:sz w:val="32"/>
          <w:szCs w:val="32"/>
        </w:rPr>
        <w:t>日-</w:t>
      </w:r>
      <w:r>
        <w:rPr>
          <w:rFonts w:hint="eastAsia" w:eastAsia="仿宋_GB2312"/>
          <w:b/>
          <w:sz w:val="32"/>
          <w:szCs w:val="32"/>
        </w:rPr>
        <w:t>10</w:t>
      </w:r>
      <w:r>
        <w:rPr>
          <w:rFonts w:eastAsia="仿宋_GB2312"/>
          <w:b/>
          <w:sz w:val="32"/>
          <w:szCs w:val="32"/>
        </w:rPr>
        <w:t>月2</w:t>
      </w:r>
      <w:r>
        <w:rPr>
          <w:rFonts w:hint="eastAsia" w:eastAsia="仿宋_GB2312"/>
          <w:b/>
          <w:sz w:val="32"/>
          <w:szCs w:val="32"/>
        </w:rPr>
        <w:t>7</w:t>
      </w:r>
      <w:r>
        <w:rPr>
          <w:rFonts w:eastAsia="仿宋_GB2312"/>
          <w:b/>
          <w:sz w:val="32"/>
          <w:szCs w:val="32"/>
        </w:rPr>
        <w:t>日）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highlight w:val="red"/>
        </w:rPr>
      </w:pPr>
      <w:r>
        <w:rPr>
          <w:rFonts w:eastAsia="仿宋_GB2312"/>
          <w:sz w:val="32"/>
          <w:szCs w:val="32"/>
        </w:rPr>
        <w:t>通过公示后公布评选结果。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40"/>
          <w:szCs w:val="44"/>
        </w:rPr>
      </w:pPr>
    </w:p>
    <w:p>
      <w:pPr>
        <w:jc w:val="center"/>
        <w:rPr>
          <w:rFonts w:eastAsia="方正小标宋简体"/>
          <w:sz w:val="40"/>
          <w:szCs w:val="44"/>
        </w:rPr>
      </w:pPr>
      <w:r>
        <w:rPr>
          <w:rFonts w:hint="eastAsia" w:eastAsia="方正小标宋简体"/>
          <w:sz w:val="40"/>
          <w:szCs w:val="44"/>
        </w:rPr>
        <w:t>东莞市高质量发展领军企业申报表</w:t>
      </w:r>
    </w:p>
    <w:p>
      <w:pPr>
        <w:adjustRightInd w:val="0"/>
        <w:spacing w:before="312" w:beforeLines="100" w:line="600" w:lineRule="exact"/>
        <w:ind w:left="178" w:leftChars="79" w:hanging="12" w:hangingChars="4"/>
        <w:jc w:val="left"/>
        <w:rPr>
          <w:rFonts w:eastAsia="方正小标宋简体"/>
          <w:sz w:val="40"/>
          <w:szCs w:val="44"/>
        </w:rPr>
      </w:pPr>
      <w:r>
        <w:rPr>
          <w:rFonts w:eastAsia="仿宋"/>
          <w:sz w:val="32"/>
          <w:szCs w:val="32"/>
        </w:rPr>
        <w:t>填报单位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盖章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：                         年    月    日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966"/>
        <w:gridCol w:w="494"/>
        <w:gridCol w:w="306"/>
        <w:gridCol w:w="939"/>
        <w:gridCol w:w="435"/>
        <w:gridCol w:w="285"/>
        <w:gridCol w:w="603"/>
        <w:gridCol w:w="852"/>
        <w:gridCol w:w="60"/>
        <w:gridCol w:w="17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962" w:type="dxa"/>
            <w:gridSpan w:val="1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203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登记注册类型</w:t>
            </w:r>
          </w:p>
        </w:tc>
        <w:tc>
          <w:tcPr>
            <w:tcW w:w="306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所属镇街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306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主要产品市场占有率</w:t>
            </w:r>
          </w:p>
        </w:tc>
        <w:tc>
          <w:tcPr>
            <w:tcW w:w="306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营业执照地址</w:t>
            </w:r>
          </w:p>
        </w:tc>
        <w:tc>
          <w:tcPr>
            <w:tcW w:w="7203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trike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企业联系邮箱</w:t>
            </w:r>
          </w:p>
        </w:tc>
        <w:tc>
          <w:tcPr>
            <w:tcW w:w="132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962" w:type="dxa"/>
            <w:gridSpan w:val="1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二、评分指标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数值</w:t>
            </w:r>
          </w:p>
        </w:tc>
        <w:tc>
          <w:tcPr>
            <w:tcW w:w="4743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3" w:type="dxa"/>
            <w:gridSpan w:val="9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2022年数值，单位：万元，精确到小数点后2位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利润总额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3" w:type="dxa"/>
            <w:gridSpan w:val="9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税收贡献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3" w:type="dxa"/>
            <w:gridSpan w:val="9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上年营业收入增长率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3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上年营业收入增长率=（2022年营业收入-2021年营业收入）/2021年营业收入*100%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上年税收贡献增长率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3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税收贡献=实缴税额+进出口退税额；上年税收贡献增长率=（2022年税收贡献-2021年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税收贡献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）/2021年税收贡献*100%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上年资产利润率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3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上年企业资产利润率=2022年利润总额/2022年资产总额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上年固定资产投资额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3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2022年数值，单位：万元，精确到小数点后2位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上年研发投入占营业收入比例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3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2022年数值，单位：%，精确到小数点后2位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上市情况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上市企业（含境内外）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排队企业（中国证监会、上交所已受理）□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在广东证监局备案企业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上市后备企业和新三板挂牌企业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企业称号、品牌价值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国家级认证、称号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（）个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省级认证、称号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（）个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市级认证称号（）个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  <w:jc w:val="center"/>
        </w:trPr>
        <w:tc>
          <w:tcPr>
            <w:tcW w:w="175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行业领导力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3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企业的主要产品市场占有率以及在全国同行业排名情况。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  <w:jc w:val="center"/>
        </w:trPr>
        <w:tc>
          <w:tcPr>
            <w:tcW w:w="896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三、综合评述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0" w:hRule="atLeast"/>
          <w:jc w:val="center"/>
        </w:trPr>
        <w:tc>
          <w:tcPr>
            <w:tcW w:w="175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企业介绍（1000字以内，可另附页）</w:t>
            </w:r>
          </w:p>
        </w:tc>
        <w:tc>
          <w:tcPr>
            <w:tcW w:w="7203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3" w:hRule="atLeast"/>
          <w:jc w:val="center"/>
        </w:trPr>
        <w:tc>
          <w:tcPr>
            <w:tcW w:w="175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推荐单位意见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（推荐理由100字以内）</w:t>
            </w:r>
          </w:p>
        </w:tc>
        <w:tc>
          <w:tcPr>
            <w:tcW w:w="7203" w:type="dxa"/>
            <w:gridSpan w:val="11"/>
            <w:tcBorders>
              <w:lef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600" w:lineRule="exact"/>
              <w:ind w:firstLine="560" w:firstLineChars="200"/>
              <w:jc w:val="right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600" w:lineRule="exact"/>
              <w:ind w:firstLine="560" w:firstLineChars="20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（盖章）   </w:t>
            </w:r>
          </w:p>
          <w:p>
            <w:pPr>
              <w:snapToGrid w:val="0"/>
              <w:spacing w:line="60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3" w:hRule="atLeast"/>
          <w:jc w:val="center"/>
        </w:trPr>
        <w:tc>
          <w:tcPr>
            <w:tcW w:w="175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首届民营企业家年会组委会办公室</w:t>
            </w:r>
            <w:r>
              <w:rPr>
                <w:rFonts w:eastAsia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203" w:type="dxa"/>
            <w:gridSpan w:val="11"/>
            <w:tcBorders>
              <w:lef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600" w:lineRule="exact"/>
              <w:ind w:firstLine="560" w:firstLineChars="200"/>
              <w:jc w:val="right"/>
              <w:rPr>
                <w:rFonts w:eastAsia="仿宋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600" w:lineRule="exact"/>
              <w:ind w:firstLine="560" w:firstLineChars="200"/>
              <w:jc w:val="right"/>
              <w:rPr>
                <w:rFonts w:eastAsia="仿宋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600" w:lineRule="exact"/>
              <w:ind w:firstLine="560" w:firstLineChars="200"/>
              <w:jc w:val="right"/>
              <w:rPr>
                <w:rFonts w:eastAsia="仿宋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600" w:lineRule="exact"/>
              <w:ind w:firstLine="560" w:firstLineChars="20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（盖章）   </w:t>
            </w:r>
          </w:p>
          <w:p>
            <w:pPr>
              <w:snapToGrid w:val="0"/>
              <w:spacing w:line="60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年    月    日</w:t>
            </w: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填表说明：</w:t>
      </w:r>
    </w:p>
    <w:p>
      <w:pPr>
        <w:numPr>
          <w:ilvl w:val="0"/>
          <w:numId w:val="2"/>
        </w:num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营业收入及增速、纳税总额及增速、利润总额及资产利润率、投资规模等数据由企业提供2021年和2022年审计报告作为佐证材料；</w:t>
      </w:r>
    </w:p>
    <w:p>
      <w:pPr>
        <w:numPr>
          <w:ilvl w:val="0"/>
          <w:numId w:val="2"/>
        </w:num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综合评述中提到的各类奖项及荣誉，提供有效认定证书复印件；</w:t>
      </w:r>
    </w:p>
    <w:p>
      <w:pPr>
        <w:spacing w:line="400" w:lineRule="exact"/>
        <w:ind w:firstLine="480" w:firstLineChars="200"/>
        <w:jc w:val="left"/>
        <w:rPr>
          <w:rFonts w:hAnsi="黑体" w:eastAsia="黑体" w:cs="黑体"/>
          <w:sz w:val="32"/>
          <w:szCs w:val="32"/>
        </w:rPr>
        <w:sectPr>
          <w:pgSz w:w="11906" w:h="16838"/>
          <w:pgMar w:top="1701" w:right="1531" w:bottom="1531" w:left="1531" w:header="851" w:footer="992" w:gutter="0"/>
          <w:pgBorders w:display="firstPage">
            <w:bottom w:val="thickThinSmallGap" w:color="FF0000" w:sz="24" w:space="1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3.企业事迹主要表现企业获得发明专利有效量、质量奖（含提名奖）、驰名商标等荣誉、企业支持社会公益事业、承担社会责任、支持公益事业等内容，文字控制在1000字内。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-396240</wp:posOffset>
                </wp:positionV>
                <wp:extent cx="800100" cy="396240"/>
                <wp:effectExtent l="0" t="0" r="0" b="0"/>
                <wp:wrapNone/>
                <wp:docPr id="10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/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414pt;margin-top:-31.2pt;height:31.2pt;width:63pt;z-index:251659264;mso-width-relative:page;mso-height-relative:page;" filled="f" stroked="f" coordsize="21600,21600" o:gfxdata="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GBy+53aAAAACAEAAA8AAAAAAAAAAQAgAAAAOAAAAGRycy9kb3ducmV2LnhtbFBLAQIU&#10;ABQAAAAIAIdO4kAWS1googEAADsDAAAOAAAAAAAAAAEAIAAAAD8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0"/>
          <w:szCs w:val="44"/>
        </w:rPr>
        <w:t>东莞市优秀（青年）民营企业家申报表</w:t>
      </w:r>
    </w:p>
    <w:p>
      <w:pPr>
        <w:adjustRightInd w:val="0"/>
        <w:spacing w:before="312" w:beforeLines="100" w:line="600" w:lineRule="exact"/>
        <w:ind w:left="185" w:leftChars="-226" w:hanging="659" w:hangingChars="206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填报单位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盖章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：                         年    月    日</w:t>
      </w:r>
    </w:p>
    <w:tbl>
      <w:tblPr>
        <w:tblStyle w:val="4"/>
        <w:tblW w:w="10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88"/>
        <w:gridCol w:w="112"/>
        <w:gridCol w:w="998"/>
        <w:gridCol w:w="908"/>
        <w:gridCol w:w="546"/>
        <w:gridCol w:w="73"/>
        <w:gridCol w:w="1206"/>
        <w:gridCol w:w="159"/>
        <w:gridCol w:w="720"/>
        <w:gridCol w:w="603"/>
        <w:gridCol w:w="312"/>
        <w:gridCol w:w="600"/>
        <w:gridCol w:w="175"/>
        <w:gridCol w:w="50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10071" w:type="dxa"/>
            <w:gridSpan w:val="16"/>
            <w:vAlign w:val="center"/>
          </w:tcPr>
          <w:p>
            <w:pPr>
              <w:spacing w:line="600" w:lineRule="exact"/>
              <w:jc w:val="left"/>
              <w:rPr>
                <w:rFonts w:hint="eastAsia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val="en-US" w:eastAsia="zh-CN"/>
              </w:rPr>
              <w:t>一、个人情况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   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    别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蓝底正面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免冠彩色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照片电子版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4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籍   贯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现户籍地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    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9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党   派</w:t>
            </w:r>
          </w:p>
        </w:tc>
        <w:tc>
          <w:tcPr>
            <w:tcW w:w="1298" w:type="dxa"/>
            <w:gridSpan w:val="3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    历</w:t>
            </w:r>
          </w:p>
        </w:tc>
        <w:tc>
          <w:tcPr>
            <w:tcW w:w="1279" w:type="dxa"/>
            <w:gridSpan w:val="2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    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7" w:type="dxa"/>
            <w:vMerge w:val="continue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9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</w:t>
            </w:r>
          </w:p>
        </w:tc>
        <w:tc>
          <w:tcPr>
            <w:tcW w:w="4031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    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4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本人手机</w:t>
            </w:r>
          </w:p>
        </w:tc>
        <w:tc>
          <w:tcPr>
            <w:tcW w:w="4031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9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本人电话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联络人</w:t>
            </w:r>
          </w:p>
        </w:tc>
        <w:tc>
          <w:tcPr>
            <w:tcW w:w="4031" w:type="dxa"/>
            <w:gridSpan w:val="7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5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企业名称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登记注册的公司准确全称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企业类别</w:t>
            </w:r>
          </w:p>
        </w:tc>
        <w:tc>
          <w:tcPr>
            <w:tcW w:w="179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 务</w:t>
            </w:r>
          </w:p>
        </w:tc>
        <w:tc>
          <w:tcPr>
            <w:tcW w:w="169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5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8797" w:type="dxa"/>
            <w:gridSpan w:val="15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（从大学或参加工作填起）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9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社会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8797" w:type="dxa"/>
            <w:gridSpan w:val="15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（目前担任各级人大、政协主要职务情况）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4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荣誉</w:t>
            </w:r>
          </w:p>
        </w:tc>
        <w:tc>
          <w:tcPr>
            <w:tcW w:w="8797" w:type="dxa"/>
            <w:gridSpan w:val="15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（市级及以上组织所授荣誉及授予时间，提供复印件）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071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数值</w:t>
            </w:r>
          </w:p>
        </w:tc>
        <w:tc>
          <w:tcPr>
            <w:tcW w:w="597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7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2022年数值，单位：万元，精确到小数点后2位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利润总额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7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税收贡献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7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上年营业收入增长率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7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上年营业收入增长率=（2022年营业收入-2021年营业收入）/2021年营业收入*100%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上年税收贡献增长率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7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税收贡献=实缴税额+进出口退税额；上年税收贡献增长率=（2022年税收贡献-2021年税收贡献）/2021年税收贡献*100%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上年资产利润率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7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上年企业资产利润率=2022年利润总额/2022年资产总额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上年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固定资产投资额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7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2022年数值，单位：万元，精确到小数点后2位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上年研发投入占营业收入比例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7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2022年数值，单位：%，精确到小数点后2位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上市情况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上市企业（含境内外）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排队企业（中国证监会、上交所已受理）□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在广东证监局备案企业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上市后备企业和新三板挂牌企业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企业称号、品牌价值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级认证、称号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（）个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省级认证、称号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（）个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市级认证称号（）个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  <w:jc w:val="center"/>
        </w:trPr>
        <w:tc>
          <w:tcPr>
            <w:tcW w:w="15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行业领导力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72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企业的主要产品市场占有率以及在全国同行业排名情况。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5" w:hRule="atLeast"/>
          <w:jc w:val="center"/>
        </w:trPr>
        <w:tc>
          <w:tcPr>
            <w:tcW w:w="10071" w:type="dxa"/>
            <w:gridSpan w:val="16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"/>
                <w:b/>
                <w:bCs/>
                <w:sz w:val="28"/>
              </w:rPr>
            </w:pPr>
            <w:r>
              <w:rPr>
                <w:rFonts w:eastAsia="仿宋"/>
                <w:b/>
                <w:bCs/>
                <w:sz w:val="28"/>
              </w:rPr>
              <w:t>主     要     事     迹</w:t>
            </w:r>
          </w:p>
          <w:p>
            <w:pPr>
              <w:spacing w:line="600" w:lineRule="exact"/>
              <w:jc w:val="center"/>
              <w:rPr>
                <w:rFonts w:eastAsia="仿宋"/>
                <w:b/>
                <w:bCs/>
                <w:sz w:val="28"/>
              </w:rPr>
            </w:pPr>
            <w:r>
              <w:rPr>
                <w:rFonts w:hint="eastAsia" w:eastAsia="仿宋"/>
                <w:b/>
                <w:bCs/>
                <w:sz w:val="28"/>
              </w:rPr>
              <w:t>（1000字以内，可另纸填报）</w:t>
            </w:r>
          </w:p>
          <w:p>
            <w:pPr>
              <w:spacing w:line="6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6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6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600" w:lineRule="exact"/>
              <w:rPr>
                <w:rFonts w:eastAsia="仿宋"/>
                <w:b/>
                <w:sz w:val="24"/>
              </w:rPr>
            </w:pPr>
          </w:p>
          <w:p>
            <w:pPr>
              <w:spacing w:line="600" w:lineRule="exact"/>
              <w:rPr>
                <w:rFonts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5" w:hRule="atLeast"/>
          <w:jc w:val="center"/>
        </w:trPr>
        <w:tc>
          <w:tcPr>
            <w:tcW w:w="14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推荐单位意见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（推荐理由100字以内）</w:t>
            </w:r>
          </w:p>
        </w:tc>
        <w:tc>
          <w:tcPr>
            <w:tcW w:w="8609" w:type="dxa"/>
            <w:gridSpan w:val="14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600" w:lineRule="exact"/>
              <w:ind w:firstLine="560" w:firstLineChars="20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（盖章）   </w:t>
            </w:r>
          </w:p>
          <w:p>
            <w:pPr>
              <w:snapToGrid w:val="0"/>
              <w:spacing w:line="600" w:lineRule="exact"/>
              <w:ind w:firstLine="560" w:firstLineChars="200"/>
              <w:jc w:val="right"/>
              <w:rPr>
                <w:rFonts w:eastAsia="仿宋"/>
                <w:sz w:val="30"/>
              </w:rPr>
            </w:pPr>
            <w:r>
              <w:rPr>
                <w:rFonts w:eastAsia="仿宋"/>
                <w:sz w:val="28"/>
                <w:szCs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5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首届民营企业家年会</w:t>
            </w:r>
            <w:r>
              <w:rPr>
                <w:rFonts w:eastAsia="仿宋_GB2312"/>
                <w:kern w:val="0"/>
                <w:sz w:val="28"/>
                <w:szCs w:val="28"/>
              </w:rPr>
              <w:t>组委会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办公室</w:t>
            </w:r>
            <w:r>
              <w:rPr>
                <w:rFonts w:eastAsia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609" w:type="dxa"/>
            <w:gridSpan w:val="14"/>
            <w:vAlign w:val="bottom"/>
          </w:tcPr>
          <w:p>
            <w:pPr>
              <w:wordWrap w:val="0"/>
              <w:snapToGrid w:val="0"/>
              <w:spacing w:line="6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600" w:lineRule="exact"/>
              <w:ind w:firstLine="560" w:firstLineChars="20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（盖章）   </w:t>
            </w:r>
          </w:p>
          <w:p>
            <w:pPr>
              <w:snapToGrid w:val="0"/>
              <w:spacing w:line="600" w:lineRule="exact"/>
              <w:ind w:firstLine="560" w:firstLineChars="20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年    月    日</w:t>
            </w:r>
          </w:p>
          <w:p>
            <w:pPr>
              <w:wordWrap w:val="0"/>
              <w:snapToGrid w:val="0"/>
              <w:spacing w:line="600" w:lineRule="exact"/>
              <w:ind w:firstLine="600" w:firstLineChars="200"/>
              <w:jc w:val="right"/>
              <w:rPr>
                <w:rFonts w:eastAsia="仿宋"/>
                <w:sz w:val="30"/>
              </w:rPr>
            </w:pPr>
          </w:p>
        </w:tc>
      </w:tr>
    </w:tbl>
    <w:p>
      <w:pPr>
        <w:tabs>
          <w:tab w:val="left" w:pos="7817"/>
        </w:tabs>
        <w:jc w:val="left"/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41" w:right="1531" w:bottom="2041" w:left="1531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9427598-8C06-F4BD-5953-0D65EF6247B1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33673B2E-E034-0801-5953-0D65C34B1E12}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汉仪书宋二KW"/>
    <w:panose1 w:val="02010609000101010101"/>
    <w:charset w:val="86"/>
    <w:family w:val="modern"/>
    <w:pitch w:val="default"/>
    <w:sig w:usb0="00000000" w:usb1="00000000" w:usb2="00000000" w:usb3="00000000" w:csb0="00000001" w:csb1="00000000"/>
  </w:font>
  <w:font w:name="方正公文小标宋">
    <w:altName w:val="汉仪书宋二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56319BB7-DCB7-633E-5953-0D653F9F23DB}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  <w:embedRegular r:id="rId4" w:fontKey="{EC39970A-1B25-C522-5953-0D6558611A6D}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601F4"/>
    <w:multiLevelType w:val="singleLevel"/>
    <w:tmpl w:val="FE8601F4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41DC1828"/>
    <w:multiLevelType w:val="singleLevel"/>
    <w:tmpl w:val="41DC18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yNWE5ZGNjNDliMzc5NzFhMjNmZWY1M2NmY2E1YjcifQ=="/>
  </w:docVars>
  <w:rsids>
    <w:rsidRoot w:val="00172A27"/>
    <w:rsid w:val="00172A27"/>
    <w:rsid w:val="003A4FC5"/>
    <w:rsid w:val="00950BE0"/>
    <w:rsid w:val="00B27301"/>
    <w:rsid w:val="00D7439D"/>
    <w:rsid w:val="128776B4"/>
    <w:rsid w:val="13B17B71"/>
    <w:rsid w:val="13ED6813"/>
    <w:rsid w:val="178C6A30"/>
    <w:rsid w:val="1F3E1D77"/>
    <w:rsid w:val="2FAE27A5"/>
    <w:rsid w:val="38471AB1"/>
    <w:rsid w:val="4264422E"/>
    <w:rsid w:val="47E15CDC"/>
    <w:rsid w:val="4CB13D7F"/>
    <w:rsid w:val="4F6A10D3"/>
    <w:rsid w:val="4F9603B4"/>
    <w:rsid w:val="5759552C"/>
    <w:rsid w:val="57C47699"/>
    <w:rsid w:val="58C470AF"/>
    <w:rsid w:val="5A6E1F07"/>
    <w:rsid w:val="5FCE4878"/>
    <w:rsid w:val="64C4712E"/>
    <w:rsid w:val="65FD4FFC"/>
    <w:rsid w:val="666E17A6"/>
    <w:rsid w:val="6A0F0074"/>
    <w:rsid w:val="728E39ED"/>
    <w:rsid w:val="76FA3F40"/>
    <w:rsid w:val="7D1C3BAB"/>
    <w:rsid w:val="7D6F33C8"/>
    <w:rsid w:val="7EB539D3"/>
    <w:rsid w:val="7FB710A8"/>
    <w:rsid w:val="B7D7B104"/>
    <w:rsid w:val="BBDFFA3D"/>
    <w:rsid w:val="DFDF2D55"/>
    <w:rsid w:val="EBF7B531"/>
    <w:rsid w:val="F3FFC3BF"/>
    <w:rsid w:val="F7FE5B23"/>
    <w:rsid w:val="FD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333333"/>
      <w:sz w:val="18"/>
      <w:szCs w:val="18"/>
      <w:u w:val="none"/>
    </w:r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522</Words>
  <Characters>2977</Characters>
  <Lines>24</Lines>
  <Paragraphs>6</Paragraphs>
  <TotalTime>12</TotalTime>
  <ScaleCrop>false</ScaleCrop>
  <LinksUpToDate>false</LinksUpToDate>
  <CharactersWithSpaces>3493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2023-09-19T15:21:00Z</dcterms:created>
  <dc:creator>李嘉慧</dc:creator>
  <cp:lastModifiedBy>我会哭✪但我不会输</cp:lastModifiedBy>
  <cp:lastPrinted>2022-07-21T12:51:00Z</cp:lastPrinted>
  <dcterms:modified xsi:type="dcterms:W3CDTF">2023-09-22T16:42:01Z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D000E00A5A2AA60B59530D655F8C2A35_43</vt:lpwstr>
  </property>
</Properties>
</file>